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94E6" w14:textId="77777777" w:rsidR="00BE32EB" w:rsidRPr="00BE32EB" w:rsidRDefault="00BE32EB" w:rsidP="00BE32EB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BE32EB">
        <w:rPr>
          <w:rFonts w:ascii="Arial" w:hAnsi="Arial" w:cs="Arial"/>
          <w:b/>
          <w:bCs/>
          <w:color w:val="121212"/>
          <w:kern w:val="36"/>
          <w:sz w:val="48"/>
          <w:szCs w:val="48"/>
        </w:rPr>
        <w:t>Подписан Закон по вопросам государственных пособий семьям, воспитывающим детей</w:t>
      </w:r>
    </w:p>
    <w:p w14:paraId="3C411731" w14:textId="77777777" w:rsidR="00BE32EB" w:rsidRPr="00BE32EB" w:rsidRDefault="00BE32EB" w:rsidP="00BE32EB">
      <w:pPr>
        <w:shd w:val="clear" w:color="auto" w:fill="FFFFFF"/>
        <w:spacing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Глава государства 8 июля 2024 г. подписал </w:t>
      </w:r>
      <w:hyperlink r:id="rId5" w:history="1">
        <w:r w:rsidRPr="00C74DAA">
          <w:rPr>
            <w:rFonts w:ascii="Arial" w:hAnsi="Arial" w:cs="Arial"/>
            <w:color w:val="28274B"/>
            <w:sz w:val="24"/>
          </w:rPr>
          <w:t>Закон</w:t>
        </w:r>
      </w:hyperlink>
      <w:r w:rsidRPr="00BE32EB">
        <w:rPr>
          <w:rFonts w:ascii="Arial" w:hAnsi="Arial" w:cs="Arial"/>
          <w:color w:val="121212"/>
          <w:sz w:val="24"/>
        </w:rPr>
        <w:t> «Об изменении законов по вопросам государственных пособий семьям, воспитывающим детей».</w:t>
      </w:r>
    </w:p>
    <w:p w14:paraId="28239243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Закон </w:t>
      </w:r>
      <w:r w:rsidRPr="00BE32EB">
        <w:rPr>
          <w:rFonts w:ascii="Arial" w:hAnsi="Arial" w:cs="Arial"/>
          <w:b/>
          <w:bCs/>
          <w:color w:val="121212"/>
          <w:sz w:val="24"/>
        </w:rPr>
        <w:t>направлен </w:t>
      </w:r>
      <w:r w:rsidRPr="00BE32EB">
        <w:rPr>
          <w:rFonts w:ascii="Arial" w:hAnsi="Arial" w:cs="Arial"/>
          <w:color w:val="121212"/>
          <w:sz w:val="24"/>
        </w:rPr>
        <w:t>на </w:t>
      </w:r>
      <w:r w:rsidRPr="00BE32EB">
        <w:rPr>
          <w:rFonts w:ascii="Arial" w:hAnsi="Arial" w:cs="Arial"/>
          <w:b/>
          <w:bCs/>
          <w:color w:val="121212"/>
          <w:sz w:val="24"/>
        </w:rPr>
        <w:t>усиление адресности </w:t>
      </w:r>
      <w:r w:rsidRPr="00BE32EB">
        <w:rPr>
          <w:rFonts w:ascii="Arial" w:hAnsi="Arial" w:cs="Arial"/>
          <w:color w:val="121212"/>
          <w:sz w:val="24"/>
        </w:rPr>
        <w:t>в обеспечении государственными пособиями, усиление поддержки женщин, ожидающих рождение ребенка, семей, воспитывающих детей с инвалидностью, и семей с несовершеннолетними детьми, в которых ребенок-инвалид уже достиг возраста 18 лет.</w:t>
      </w:r>
    </w:p>
    <w:p w14:paraId="77AED78C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Основные изменения.</w:t>
      </w:r>
    </w:p>
    <w:p w14:paraId="09901371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1. </w:t>
      </w:r>
      <w:r w:rsidRPr="00BE32EB">
        <w:rPr>
          <w:rFonts w:ascii="Arial" w:hAnsi="Arial" w:cs="Arial"/>
          <w:b/>
          <w:bCs/>
          <w:color w:val="121212"/>
          <w:sz w:val="24"/>
          <w:u w:val="single"/>
        </w:rPr>
        <w:t>Увеличение минимального размера пособия по беременности и родам:</w:t>
      </w:r>
    </w:p>
    <w:p w14:paraId="77469A02" w14:textId="77777777" w:rsidR="00BE32EB" w:rsidRPr="00BE32EB" w:rsidRDefault="00BE32EB" w:rsidP="00BE32EB">
      <w:pPr>
        <w:numPr>
          <w:ilvl w:val="0"/>
          <w:numId w:val="8"/>
        </w:numPr>
        <w:shd w:val="clear" w:color="auto" w:fill="FFFFFF"/>
        <w:spacing w:before="135"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для женщин, получающих образование (студентки и учащиеся), женщин, проходящих службу, женщин, зарегистрированных в качестве безработных</w:t>
      </w:r>
      <w:r w:rsidRPr="00BE32EB">
        <w:rPr>
          <w:rFonts w:ascii="Arial" w:hAnsi="Arial" w:cs="Arial"/>
          <w:color w:val="121212"/>
          <w:sz w:val="24"/>
        </w:rPr>
        <w:t> до истечения 6 месяцев после увольнения или окончания службы, завершения обучения, – с 50% БПМ (209 руб.) до 100 % БПМ (418 руб.).</w:t>
      </w:r>
    </w:p>
    <w:p w14:paraId="6A8F3543" w14:textId="77777777" w:rsidR="00BE32EB" w:rsidRPr="00BE32EB" w:rsidRDefault="00BE32EB" w:rsidP="00BE32EB">
      <w:pPr>
        <w:numPr>
          <w:ilvl w:val="0"/>
          <w:numId w:val="8"/>
        </w:numPr>
        <w:shd w:val="clear" w:color="auto" w:fill="FFFFFF"/>
        <w:spacing w:before="135"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для женщин, работающих по трудовым договорам (контрактам) и не имеющим 6 месяцев стажа работы</w:t>
      </w:r>
      <w:r w:rsidRPr="00BE32EB">
        <w:rPr>
          <w:rFonts w:ascii="Arial" w:hAnsi="Arial" w:cs="Arial"/>
          <w:color w:val="121212"/>
          <w:sz w:val="24"/>
        </w:rPr>
        <w:t> (это женщины из числа молодых специалистов либо начинающих трудовую деятельность), –  с 50% БПМ (сегодня – 209 руб.) до 100% минимальной заработной платы (626 руб.) в месяц;</w:t>
      </w:r>
    </w:p>
    <w:p w14:paraId="12FB32F8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Важно отметить, что </w:t>
      </w:r>
      <w:r w:rsidRPr="00BE32EB">
        <w:rPr>
          <w:rFonts w:ascii="Arial" w:hAnsi="Arial" w:cs="Arial"/>
          <w:b/>
          <w:bCs/>
          <w:color w:val="121212"/>
          <w:sz w:val="24"/>
        </w:rPr>
        <w:t>все работающие женщины будут иметь право</w:t>
      </w:r>
      <w:r w:rsidRPr="00BE32EB">
        <w:rPr>
          <w:rFonts w:ascii="Arial" w:hAnsi="Arial" w:cs="Arial"/>
          <w:color w:val="121212"/>
          <w:sz w:val="24"/>
        </w:rPr>
        <w:t> на минимальный размер пособия по беременности и родам в размере 100% минимальной заработной платы, </w:t>
      </w:r>
      <w:r w:rsidRPr="00BE32EB">
        <w:rPr>
          <w:rFonts w:ascii="Arial" w:hAnsi="Arial" w:cs="Arial"/>
          <w:b/>
          <w:bCs/>
          <w:color w:val="121212"/>
          <w:sz w:val="24"/>
        </w:rPr>
        <w:t>если</w:t>
      </w:r>
      <w:r w:rsidRPr="00BE32EB">
        <w:rPr>
          <w:rFonts w:ascii="Arial" w:hAnsi="Arial" w:cs="Arial"/>
          <w:color w:val="121212"/>
          <w:sz w:val="24"/>
        </w:rPr>
        <w:t> в расчетном периоде (18 месяцев) обязательные страховые взносы уплачивались из сумм не ниже размера минимальной заработной платы.</w:t>
      </w:r>
    </w:p>
    <w:p w14:paraId="49DF0F96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При уплате страховых взносов из заработной платы или иного дохода, который ниже минимальной заработной платы, пособие по беременности и родам будет рассчитываться из заработной платы или дохода, из которых они уплачены.</w:t>
      </w:r>
    </w:p>
    <w:p w14:paraId="0D65CFE0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  <w:u w:val="single"/>
        </w:rPr>
        <w:t>2. Изменения в части пособия по временной нетрудоспособности по уходу за ребенком</w:t>
      </w:r>
      <w:r w:rsidRPr="00BE32EB">
        <w:rPr>
          <w:rFonts w:ascii="Arial" w:hAnsi="Arial" w:cs="Arial"/>
          <w:color w:val="121212"/>
          <w:sz w:val="24"/>
        </w:rPr>
        <w:t>.</w:t>
      </w:r>
      <w:r w:rsidRPr="00BE32EB">
        <w:rPr>
          <w:rFonts w:ascii="Arial" w:hAnsi="Arial" w:cs="Arial"/>
          <w:b/>
          <w:bCs/>
          <w:color w:val="121212"/>
          <w:sz w:val="24"/>
        </w:rPr>
        <w:t> </w:t>
      </w:r>
    </w:p>
    <w:p w14:paraId="15E48ACF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 </w:t>
      </w:r>
    </w:p>
    <w:p w14:paraId="7BADF725" w14:textId="77777777" w:rsidR="00BE32EB" w:rsidRPr="00BE32EB" w:rsidRDefault="00BE32EB" w:rsidP="00BE32EB">
      <w:pPr>
        <w:numPr>
          <w:ilvl w:val="0"/>
          <w:numId w:val="9"/>
        </w:numPr>
        <w:shd w:val="clear" w:color="auto" w:fill="FFFFFF"/>
        <w:spacing w:before="135"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увеличен</w:t>
      </w:r>
      <w:r w:rsidRPr="00BE32EB">
        <w:rPr>
          <w:rFonts w:ascii="Arial" w:hAnsi="Arial" w:cs="Arial"/>
          <w:color w:val="121212"/>
          <w:sz w:val="24"/>
        </w:rPr>
        <w:t> минимальный размер выплаты по больничному листу для застрахованных лиц, не имеющих 6 месяцев стажа работы, – с 50% БПМ до 100% минимальной заработной платы;</w:t>
      </w:r>
    </w:p>
    <w:p w14:paraId="5BEF3F60" w14:textId="77777777" w:rsidR="00BE32EB" w:rsidRPr="00BE32EB" w:rsidRDefault="00BE32EB" w:rsidP="00BE32EB">
      <w:pPr>
        <w:numPr>
          <w:ilvl w:val="0"/>
          <w:numId w:val="9"/>
        </w:numPr>
        <w:shd w:val="clear" w:color="auto" w:fill="FFFFFF"/>
        <w:spacing w:before="135"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урегулированы</w:t>
      </w:r>
      <w:r w:rsidRPr="00BE32EB">
        <w:rPr>
          <w:rFonts w:ascii="Arial" w:hAnsi="Arial" w:cs="Arial"/>
          <w:color w:val="121212"/>
          <w:sz w:val="24"/>
        </w:rPr>
        <w:t> вопросы, когда необходима выдача больничного листа и оплата пособия по временной нетрудоспособности двум лицам, которые осуществляют уход за детьми в семье.</w:t>
      </w:r>
    </w:p>
    <w:p w14:paraId="045F2650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  <w:u w:val="single"/>
        </w:rPr>
        <w:lastRenderedPageBreak/>
        <w:t>Изменения по пособию на детей старше 3 лет из отдельных категорий семей.</w:t>
      </w:r>
    </w:p>
    <w:p w14:paraId="514D75C5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Законом </w:t>
      </w:r>
      <w:r w:rsidRPr="00BE32EB">
        <w:rPr>
          <w:rFonts w:ascii="Arial" w:hAnsi="Arial" w:cs="Arial"/>
          <w:color w:val="121212"/>
          <w:sz w:val="24"/>
        </w:rPr>
        <w:t>предоставлено </w:t>
      </w:r>
      <w:r w:rsidRPr="00BE32EB">
        <w:rPr>
          <w:rFonts w:ascii="Arial" w:hAnsi="Arial" w:cs="Arial"/>
          <w:b/>
          <w:bCs/>
          <w:color w:val="121212"/>
          <w:sz w:val="24"/>
        </w:rPr>
        <w:t>право на назначение данного пособия</w:t>
      </w:r>
      <w:r w:rsidRPr="00BE32EB">
        <w:rPr>
          <w:rFonts w:ascii="Arial" w:hAnsi="Arial" w:cs="Arial"/>
          <w:color w:val="121212"/>
          <w:sz w:val="24"/>
        </w:rPr>
        <w:t>:</w:t>
      </w:r>
    </w:p>
    <w:p w14:paraId="23ABF4F0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1) семьям с несовершеннолетними детьми, </w:t>
      </w:r>
      <w:r w:rsidRPr="00BE32EB">
        <w:rPr>
          <w:rFonts w:ascii="Arial" w:hAnsi="Arial" w:cs="Arial"/>
          <w:color w:val="121212"/>
          <w:sz w:val="24"/>
        </w:rPr>
        <w:t>в которых</w:t>
      </w:r>
      <w:r w:rsidRPr="00BE32EB">
        <w:rPr>
          <w:rFonts w:ascii="Arial" w:hAnsi="Arial" w:cs="Arial"/>
          <w:b/>
          <w:bCs/>
          <w:color w:val="121212"/>
          <w:sz w:val="24"/>
        </w:rPr>
        <w:t> ребенок-инвалид достиг возраста 18 лет, </w:t>
      </w:r>
      <w:r w:rsidRPr="00BE32EB">
        <w:rPr>
          <w:rFonts w:ascii="Arial" w:hAnsi="Arial" w:cs="Arial"/>
          <w:color w:val="121212"/>
          <w:sz w:val="24"/>
        </w:rPr>
        <w:t>ему установлена I группа инвалидности и один из родителей </w:t>
      </w:r>
      <w:r w:rsidRPr="00BE32EB">
        <w:rPr>
          <w:rFonts w:ascii="Arial" w:hAnsi="Arial" w:cs="Arial"/>
          <w:b/>
          <w:bCs/>
          <w:color w:val="121212"/>
          <w:sz w:val="24"/>
        </w:rPr>
        <w:t>осуществляет за ним уход с получением пособия по уходу;</w:t>
      </w:r>
    </w:p>
    <w:p w14:paraId="16E06405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2) </w:t>
      </w:r>
      <w:r w:rsidRPr="00BE32EB">
        <w:rPr>
          <w:rFonts w:ascii="Arial" w:hAnsi="Arial" w:cs="Arial"/>
          <w:color w:val="121212"/>
          <w:sz w:val="24"/>
        </w:rPr>
        <w:t>женщинам, воспитывающим ребенка старше 3 лет, если </w:t>
      </w:r>
      <w:r w:rsidRPr="00BE32EB">
        <w:rPr>
          <w:rFonts w:ascii="Arial" w:hAnsi="Arial" w:cs="Arial"/>
          <w:b/>
          <w:bCs/>
          <w:color w:val="121212"/>
          <w:sz w:val="24"/>
        </w:rPr>
        <w:t>отец ребенка, обязанный уплачивать алименты, </w:t>
      </w:r>
      <w:r w:rsidRPr="00BE32EB">
        <w:rPr>
          <w:rFonts w:ascii="Arial" w:hAnsi="Arial" w:cs="Arial"/>
          <w:color w:val="121212"/>
          <w:sz w:val="24"/>
        </w:rPr>
        <w:t>проходит срочную военную службу, альтернативную службу.</w:t>
      </w:r>
    </w:p>
    <w:p w14:paraId="3969DC93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С 1 января 2025 г. </w:t>
      </w:r>
      <w:r w:rsidRPr="00BE32EB">
        <w:rPr>
          <w:rFonts w:ascii="Arial" w:hAnsi="Arial" w:cs="Arial"/>
          <w:b/>
          <w:bCs/>
          <w:color w:val="121212"/>
          <w:sz w:val="24"/>
        </w:rPr>
        <w:t>расширены возможности получения</w:t>
      </w:r>
      <w:r w:rsidRPr="00BE32EB">
        <w:rPr>
          <w:rFonts w:ascii="Arial" w:hAnsi="Arial" w:cs="Arial"/>
          <w:color w:val="121212"/>
          <w:sz w:val="24"/>
        </w:rPr>
        <w:t> пособия на детей старше 3 лет из отдельных категорий семей:</w:t>
      </w:r>
    </w:p>
    <w:p w14:paraId="2D3FB531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1) К занятости отнесены периоды, когда родители не работали в связи с болезнью (периоды временной нетрудоспособности, подтвержденные организацией здравоохранения);</w:t>
      </w:r>
    </w:p>
    <w:p w14:paraId="0016DEB7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2) предоставлено право на назначение пособия на детей, которые после окончания школы получают образование на платной основе </w:t>
      </w:r>
      <w:r w:rsidRPr="00BE32EB">
        <w:rPr>
          <w:rFonts w:ascii="Arial" w:hAnsi="Arial" w:cs="Arial"/>
          <w:b/>
          <w:bCs/>
          <w:color w:val="121212"/>
          <w:sz w:val="24"/>
        </w:rPr>
        <w:t>не только за счет собственных средств семьи</w:t>
      </w:r>
      <w:r w:rsidRPr="00BE32EB">
        <w:rPr>
          <w:rFonts w:ascii="Arial" w:hAnsi="Arial" w:cs="Arial"/>
          <w:color w:val="121212"/>
          <w:sz w:val="24"/>
        </w:rPr>
        <w:t>, но и в иных случаях, например, когда обучение оплачивает организация по месту работы родителей (на детей, получающих образование на бесплатной основе, данный вид пособия не назначается).</w:t>
      </w:r>
    </w:p>
    <w:p w14:paraId="086AB1A8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В отношении детей с инвалидностью сохранены действующие условия – пособие на них назначается до исполнения возраста 18 лет независимо от обучения, формы получения образования и его оплаты.</w:t>
      </w:r>
    </w:p>
    <w:p w14:paraId="002E1CBB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  <w:u w:val="single"/>
        </w:rPr>
        <w:t>3. Дополнительная поддержка семей, воспитывающих ребенка-инвалида</w:t>
      </w:r>
    </w:p>
    <w:p w14:paraId="0410D087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1) предоставлено право на получение всех видов государственных пособий в период краткосрочного нахождения ребенка-инвалида в доме ребенка в связи с оказанием ему услуги медико-социальной помощи</w:t>
      </w:r>
      <w:r w:rsidRPr="00BE32EB">
        <w:rPr>
          <w:rFonts w:ascii="Arial" w:hAnsi="Arial" w:cs="Arial"/>
          <w:i/>
          <w:iCs/>
          <w:color w:val="121212"/>
          <w:sz w:val="24"/>
        </w:rPr>
        <w:t>.</w:t>
      </w:r>
    </w:p>
    <w:p w14:paraId="141C7ADF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2) предоставлено право на получение пособия по уходу за ребенком-инвалидом в возрасте до 18 лет родителям или другим лицам в период их обучения, переобучения по направлению службы занятости</w:t>
      </w:r>
      <w:r w:rsidRPr="00BE32EB">
        <w:rPr>
          <w:rFonts w:ascii="Arial" w:hAnsi="Arial" w:cs="Arial"/>
          <w:i/>
          <w:iCs/>
          <w:color w:val="121212"/>
          <w:sz w:val="24"/>
        </w:rPr>
        <w:t>.</w:t>
      </w:r>
    </w:p>
    <w:p w14:paraId="23A272AB" w14:textId="77777777" w:rsidR="00BE32EB" w:rsidRPr="00BE32EB" w:rsidRDefault="00BE32EB" w:rsidP="00BE32EB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color w:val="121212"/>
          <w:sz w:val="24"/>
        </w:rPr>
        <w:t>Закон </w:t>
      </w:r>
      <w:r w:rsidRPr="00BE32EB">
        <w:rPr>
          <w:rFonts w:ascii="Arial" w:hAnsi="Arial" w:cs="Arial"/>
          <w:b/>
          <w:bCs/>
          <w:color w:val="121212"/>
          <w:sz w:val="24"/>
        </w:rPr>
        <w:t>вступает в силу с 1 января 2025 г.</w:t>
      </w:r>
    </w:p>
    <w:p w14:paraId="2A15C752" w14:textId="77777777" w:rsidR="00BE32EB" w:rsidRPr="00BE32EB" w:rsidRDefault="00BE32EB" w:rsidP="00BE32EB">
      <w:pPr>
        <w:shd w:val="clear" w:color="auto" w:fill="FFFFFF"/>
        <w:spacing w:after="100" w:afterAutospacing="1"/>
        <w:rPr>
          <w:rFonts w:ascii="Arial" w:hAnsi="Arial" w:cs="Arial"/>
          <w:color w:val="121212"/>
          <w:sz w:val="24"/>
        </w:rPr>
      </w:pPr>
      <w:r w:rsidRPr="00BE32EB">
        <w:rPr>
          <w:rFonts w:ascii="Arial" w:hAnsi="Arial" w:cs="Arial"/>
          <w:b/>
          <w:bCs/>
          <w:color w:val="121212"/>
          <w:sz w:val="24"/>
        </w:rPr>
        <w:t> </w:t>
      </w:r>
    </w:p>
    <w:p w14:paraId="1C0B8278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07BEABDC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2DC1027C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04383496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4B657AAB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537E5B6A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77D3849A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084E125A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6F948167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2614D79F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1B39ADC0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29AB2668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17CC80AC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p w14:paraId="58F87B1D" w14:textId="77777777" w:rsidR="00BE32EB" w:rsidRDefault="00BE32EB" w:rsidP="00F439B8">
      <w:pPr>
        <w:spacing w:line="180" w:lineRule="exact"/>
        <w:jc w:val="both"/>
        <w:rPr>
          <w:sz w:val="18"/>
          <w:szCs w:val="18"/>
        </w:rPr>
      </w:pPr>
    </w:p>
    <w:sectPr w:rsidR="00BE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1B47"/>
    <w:multiLevelType w:val="multilevel"/>
    <w:tmpl w:val="6CB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C5FA3"/>
    <w:multiLevelType w:val="multilevel"/>
    <w:tmpl w:val="7B7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45D"/>
    <w:multiLevelType w:val="multilevel"/>
    <w:tmpl w:val="C35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42280"/>
    <w:multiLevelType w:val="multilevel"/>
    <w:tmpl w:val="940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8323F"/>
    <w:multiLevelType w:val="multilevel"/>
    <w:tmpl w:val="C03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04C19"/>
    <w:multiLevelType w:val="multilevel"/>
    <w:tmpl w:val="587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53825"/>
    <w:multiLevelType w:val="multilevel"/>
    <w:tmpl w:val="513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70CDA"/>
    <w:multiLevelType w:val="multilevel"/>
    <w:tmpl w:val="68B0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0722F"/>
    <w:multiLevelType w:val="multilevel"/>
    <w:tmpl w:val="9A9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81800">
    <w:abstractNumId w:val="7"/>
  </w:num>
  <w:num w:numId="2" w16cid:durableId="2112122099">
    <w:abstractNumId w:val="6"/>
  </w:num>
  <w:num w:numId="3" w16cid:durableId="1853838172">
    <w:abstractNumId w:val="8"/>
  </w:num>
  <w:num w:numId="4" w16cid:durableId="935747324">
    <w:abstractNumId w:val="4"/>
  </w:num>
  <w:num w:numId="5" w16cid:durableId="815686786">
    <w:abstractNumId w:val="5"/>
  </w:num>
  <w:num w:numId="6" w16cid:durableId="1541819786">
    <w:abstractNumId w:val="1"/>
  </w:num>
  <w:num w:numId="7" w16cid:durableId="1158762081">
    <w:abstractNumId w:val="2"/>
  </w:num>
  <w:num w:numId="8" w16cid:durableId="1150177025">
    <w:abstractNumId w:val="0"/>
  </w:num>
  <w:num w:numId="9" w16cid:durableId="170644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ED"/>
    <w:rsid w:val="000425CC"/>
    <w:rsid w:val="00173739"/>
    <w:rsid w:val="00233E4E"/>
    <w:rsid w:val="0027289F"/>
    <w:rsid w:val="0034758B"/>
    <w:rsid w:val="003A2960"/>
    <w:rsid w:val="003C1D66"/>
    <w:rsid w:val="004347D5"/>
    <w:rsid w:val="00474654"/>
    <w:rsid w:val="005111BE"/>
    <w:rsid w:val="00511301"/>
    <w:rsid w:val="00873ED5"/>
    <w:rsid w:val="008F6AAC"/>
    <w:rsid w:val="00BE32EB"/>
    <w:rsid w:val="00C350F3"/>
    <w:rsid w:val="00C5629A"/>
    <w:rsid w:val="00C74DAA"/>
    <w:rsid w:val="00C9137B"/>
    <w:rsid w:val="00CE020C"/>
    <w:rsid w:val="00D10A54"/>
    <w:rsid w:val="00D37461"/>
    <w:rsid w:val="00DE04F2"/>
    <w:rsid w:val="00EA7CED"/>
    <w:rsid w:val="00F439B8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F19A"/>
  <w15:chartTrackingRefBased/>
  <w15:docId w15:val="{D48AFDB1-3242-42F5-9BE4-6D68628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B8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43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H1240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user_10@DOBRUSH.LOCAL</dc:creator>
  <cp:keywords/>
  <dc:description/>
  <cp:lastModifiedBy>user_10@DOBRUSH.LOCAL</cp:lastModifiedBy>
  <cp:revision>16</cp:revision>
  <cp:lastPrinted>2024-11-16T06:04:00Z</cp:lastPrinted>
  <dcterms:created xsi:type="dcterms:W3CDTF">2024-11-01T06:02:00Z</dcterms:created>
  <dcterms:modified xsi:type="dcterms:W3CDTF">2024-11-27T15:33:00Z</dcterms:modified>
</cp:coreProperties>
</file>